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BF74" w14:textId="0FAC038C" w:rsidR="00E657AA" w:rsidRPr="00176AA2" w:rsidRDefault="00E657AA" w:rsidP="00E657AA">
      <w:pPr>
        <w:jc w:val="center"/>
        <w:rPr>
          <w:rFonts w:ascii="Traditional Arabic" w:hAnsi="Traditional Arabic" w:cs="Traditional Arabic"/>
          <w:b/>
          <w:bCs/>
          <w:sz w:val="56"/>
          <w:szCs w:val="56"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الاعتراف</w:t>
      </w:r>
      <w:r w:rsidRPr="00E657AA">
        <w:rPr>
          <w:rtl/>
        </w:rPr>
        <w:t xml:space="preserve"> </w:t>
      </w:r>
      <w:r w:rsidRPr="00E657AA"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  <w:t>الفردي</w:t>
      </w:r>
    </w:p>
    <w:p w14:paraId="1F3326FF" w14:textId="087825E2" w:rsidR="00035F96" w:rsidRDefault="00E657AA" w:rsidP="00FB49F7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يُمكِن </w:t>
      </w:r>
      <w:r w:rsidR="00035F9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لأي شخص أن يعترف بخطاياه أو </w:t>
      </w:r>
      <w:r w:rsidR="00F331F7"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 xml:space="preserve">بخطيئة </w:t>
      </w:r>
      <w:r w:rsidR="00035F9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معينة من خلال الاعتراف الفردي</w:t>
      </w:r>
      <w:r w:rsidR="0042309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01649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والحصول على مغفرة الخطايا. </w:t>
      </w:r>
      <w:r w:rsidR="00FB49F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مستقبل الاعتراف الفردي </w:t>
      </w:r>
      <w:r w:rsidR="0001649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يمكن أن يكون قسيسًا أو </w:t>
      </w:r>
      <w:r w:rsidR="00FB49F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خادمًا</w:t>
      </w:r>
      <w:r w:rsidR="0001649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من </w:t>
      </w:r>
      <w:r w:rsidR="00FB49F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خدّام</w:t>
      </w:r>
      <w:r w:rsidR="0001649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الكنيسة أو عضوًا من أعضاء الكنيسة.</w:t>
      </w:r>
    </w:p>
    <w:p w14:paraId="609DC6C1" w14:textId="3F8F1761" w:rsidR="00B40C87" w:rsidRDefault="002573D9" w:rsidP="00B40C87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تسنُّ</w:t>
      </w:r>
      <w:r w:rsidR="00BF49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التعاليم الكنسية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المبادئ الأساسية</w:t>
      </w:r>
      <w:r w:rsidR="00BF49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لخدمتي </w:t>
      </w:r>
      <w:r w:rsidR="00BF49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</w:t>
      </w:r>
      <w:r w:rsidR="006E733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لاعتراف و</w:t>
      </w:r>
      <w:r w:rsidR="006553D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تقديم المشورة الرعوي</w:t>
      </w:r>
      <w:r w:rsidR="00BF49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ة </w:t>
      </w:r>
      <w:r w:rsidR="00BF4969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(التعاليم الكنسية </w:t>
      </w:r>
      <w:r w:rsidR="00BF49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4:1؛ 5:1</w:t>
      </w:r>
      <w:r w:rsidR="00BF4969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)</w:t>
      </w:r>
      <w:r w:rsidR="00BF49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.</w:t>
      </w:r>
      <w:r w:rsidR="004379F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F72FB4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و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يلتزم </w:t>
      </w:r>
      <w:r w:rsidR="004379F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القسيس أو مُحاضِر</w:t>
      </w:r>
      <w:r w:rsidR="000D47B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4E3E3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الكنيسة </w:t>
      </w:r>
      <w:r w:rsidR="000D47B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بواجب التزام الكتمان</w:t>
      </w:r>
      <w:r w:rsidR="00B40C8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B40C87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(</w:t>
      </w:r>
      <w:r w:rsidR="00F72FB4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القانون الكنسي </w:t>
      </w:r>
      <w:r w:rsidR="00B40C8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5:2؛ 6:12</w:t>
      </w:r>
      <w:r w:rsidR="00B40C87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)</w:t>
      </w:r>
      <w:r w:rsidR="00F72FB4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.</w:t>
      </w:r>
      <w:r w:rsidR="00234125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كما </w:t>
      </w:r>
      <w:r w:rsidR="000D71C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ينطبق واجب التزام الكتمان </w:t>
      </w:r>
      <w:r w:rsidR="002E5F4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على الشمامسة (</w:t>
      </w:r>
      <w:proofErr w:type="spellStart"/>
      <w:r w:rsidR="00F72FB4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دياكونيا</w:t>
      </w:r>
      <w:proofErr w:type="spellEnd"/>
      <w:r w:rsidR="002E5F4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)</w:t>
      </w:r>
      <w:r w:rsidR="00EF4E9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2E5F4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كذلك </w:t>
      </w:r>
      <w:r w:rsidR="00EF4E9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(</w:t>
      </w:r>
      <w:r w:rsidR="00EF4E96" w:rsidRPr="00EF4E96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مؤتمر الأساقفة، فبراير 1980، </w:t>
      </w:r>
      <w:r w:rsidR="00EF4E9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</w:t>
      </w:r>
      <w:r w:rsidR="00EF4E96" w:rsidRPr="00EF4E96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بند 26</w:t>
      </w:r>
      <w:r w:rsidR="00EF4E9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)</w:t>
      </w:r>
      <w:r w:rsidR="00FA44E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،</w:t>
      </w:r>
      <w:r w:rsidR="007B464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وعلى </w:t>
      </w:r>
      <w:r w:rsidR="00FA44E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مستقبلي الاعتراف الفردي </w:t>
      </w:r>
      <w:r w:rsidR="00A4387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الآخرين</w:t>
      </w:r>
      <w:r w:rsidR="000B3D72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(القانون الكنسي 6:3، </w:t>
      </w:r>
      <w:r w:rsidR="000B3D72" w:rsidRPr="00A73BF6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التعليم المسيحي</w:t>
      </w:r>
      <w:r w:rsidR="008F1CE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8F1CEE" w:rsidRPr="008F1CEE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للكنيسة الإنجيلية اللوثرية في فنلندا</w:t>
      </w:r>
      <w:r w:rsidR="000B3D72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41)</w:t>
      </w:r>
      <w:r w:rsidR="00B40C8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.</w:t>
      </w:r>
    </w:p>
    <w:p w14:paraId="7C275DA8" w14:textId="61B12096" w:rsidR="00A87ABA" w:rsidRDefault="00A87ABA" w:rsidP="006E7338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يُمكِن إجراء خدمة الاعتراف الفردي في الكنيسة أو في مكان مناسب</w:t>
      </w:r>
      <w:r w:rsidR="00CB786B" w:rsidRPr="00CB786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CB786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آخر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.</w:t>
      </w:r>
    </w:p>
    <w:p w14:paraId="24D87928" w14:textId="1DF85EE7" w:rsidR="0036180B" w:rsidRDefault="0036180B" w:rsidP="0036180B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يُمكِن تقديم المشورة الرو</w:t>
      </w:r>
      <w:r w:rsidR="000B0CF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ح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ية</w:t>
      </w:r>
      <w:r w:rsidRPr="0036180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خلال خدمة الاعتراف</w:t>
      </w:r>
      <w:r w:rsidR="00204682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.</w:t>
      </w:r>
    </w:p>
    <w:p w14:paraId="4A35DF1F" w14:textId="34DCBD14" w:rsidR="00204682" w:rsidRPr="00EF4E96" w:rsidRDefault="00204682" w:rsidP="00204682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يُمكن </w:t>
      </w:r>
      <w:r w:rsidR="00853EE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الاستعانة بال</w:t>
      </w:r>
      <w:r w:rsidR="006C0E30" w:rsidRPr="006C0E30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وصايا العشر و</w:t>
      </w:r>
      <w:r w:rsidR="001824D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ب</w:t>
      </w:r>
      <w:r w:rsidR="006C0E30" w:rsidRPr="006C0E30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مزامير التوبة (</w:t>
      </w:r>
      <w:r w:rsidR="001824D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المزامير:</w:t>
      </w:r>
      <w:r w:rsidR="006C0E30" w:rsidRPr="006C0E30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6، 32، 38، 51، 102، 130 و143)</w:t>
      </w:r>
      <w:r w:rsidR="00853EE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كمصادر مساعدة على الإقرار الشخصي بالخطايا.</w:t>
      </w:r>
    </w:p>
    <w:p w14:paraId="08EF5A82" w14:textId="0C300812" w:rsidR="00E657AA" w:rsidRPr="00C32694" w:rsidRDefault="00AE7C48" w:rsidP="00E657AA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lang w:val="fi-FI" w:bidi="ar-LB"/>
        </w:rPr>
      </w:pPr>
      <w:r w:rsidRPr="00C32694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>ي</w:t>
      </w:r>
      <w:r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 xml:space="preserve">جب أن </w:t>
      </w:r>
      <w:r w:rsidR="008F425B" w:rsidRPr="00C32694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>ت</w:t>
      </w:r>
      <w:r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 xml:space="preserve">شمل </w:t>
      </w:r>
      <w:r w:rsidR="008F425B" w:rsidRPr="00C32694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 xml:space="preserve">خدمة </w:t>
      </w:r>
      <w:r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>الاعتراف</w:t>
      </w:r>
      <w:r w:rsidR="0024265D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 xml:space="preserve"> الفردي</w:t>
      </w:r>
      <w:r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 xml:space="preserve"> على </w:t>
      </w:r>
      <w:r w:rsidR="008F425B" w:rsidRPr="00C32694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>ال</w:t>
      </w:r>
      <w:r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>اعتراف</w:t>
      </w:r>
      <w:r w:rsidR="008F425B" w:rsidRPr="00C32694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 xml:space="preserve"> </w:t>
      </w:r>
      <w:r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>بالخطيئة وإعلان الغفران</w:t>
      </w:r>
      <w:r w:rsidR="0024265D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>.</w:t>
      </w:r>
      <w:r w:rsidR="008F425B" w:rsidRPr="00C32694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 xml:space="preserve"> ولكن فيما عدا ذلك، ي</w:t>
      </w:r>
      <w:r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>م</w:t>
      </w:r>
      <w:r w:rsidR="008F425B" w:rsidRPr="00C32694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>كن أن</w:t>
      </w:r>
      <w:r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 xml:space="preserve"> </w:t>
      </w:r>
      <w:r w:rsidR="008F425B" w:rsidRPr="00C32694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>تُجرى الخدمة</w:t>
      </w:r>
      <w:r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 xml:space="preserve"> ب</w:t>
      </w:r>
      <w:r w:rsidR="008F425B" w:rsidRPr="00C32694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>شكل حرّ ودون الحاجة</w:t>
      </w:r>
      <w:r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 xml:space="preserve"> </w:t>
      </w:r>
      <w:r w:rsidR="008F425B" w:rsidRPr="00C32694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>ل</w:t>
      </w:r>
      <w:r w:rsidRPr="00C32694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>اتباع الترتيب المعروض هنا.</w:t>
      </w:r>
    </w:p>
    <w:tbl>
      <w:tblPr>
        <w:tblStyle w:val="TaulukkoRuudukko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657AA" w14:paraId="1E6AAFC7" w14:textId="77777777" w:rsidTr="00423099">
        <w:tc>
          <w:tcPr>
            <w:tcW w:w="9962" w:type="dxa"/>
          </w:tcPr>
          <w:p w14:paraId="616FF083" w14:textId="7F7517D7" w:rsidR="00E657AA" w:rsidRPr="00361829" w:rsidRDefault="00E657AA" w:rsidP="00423099">
            <w:pPr>
              <w:bidi/>
              <w:jc w:val="both"/>
              <w:rPr>
                <w:rFonts w:ascii="Traditional Arabic" w:hAnsi="Traditional Arabic" w:cs="Traditional Arabic"/>
                <w:color w:val="FF0000"/>
                <w:sz w:val="36"/>
                <w:szCs w:val="36"/>
                <w:rtl/>
                <w:lang w:bidi="ar-LB"/>
              </w:rPr>
            </w:pPr>
          </w:p>
        </w:tc>
      </w:tr>
      <w:tr w:rsidR="00E657AA" w14:paraId="559730C6" w14:textId="77777777" w:rsidTr="00423099">
        <w:tc>
          <w:tcPr>
            <w:tcW w:w="9962" w:type="dxa"/>
          </w:tcPr>
          <w:p w14:paraId="7724B095" w14:textId="57BB635A" w:rsidR="00E657AA" w:rsidRPr="00FA030D" w:rsidRDefault="00E657AA" w:rsidP="00FA030D">
            <w:pPr>
              <w:pStyle w:val="Luettelokappale"/>
              <w:numPr>
                <w:ilvl w:val="0"/>
                <w:numId w:val="5"/>
              </w:numPr>
              <w:bidi/>
              <w:spacing w:after="200" w:line="276" w:lineRule="auto"/>
              <w:ind w:left="1917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7873A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الترنيمة</w:t>
            </w:r>
            <w:r w:rsidRPr="00FA030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</w:p>
        </w:tc>
      </w:tr>
      <w:tr w:rsidR="00E657AA" w14:paraId="6F67AB3B" w14:textId="77777777" w:rsidTr="00423099">
        <w:tc>
          <w:tcPr>
            <w:tcW w:w="9962" w:type="dxa"/>
          </w:tcPr>
          <w:p w14:paraId="24370FD9" w14:textId="77777777" w:rsidR="00E657AA" w:rsidRPr="007873A6" w:rsidRDefault="00E657AA" w:rsidP="00E657AA">
            <w:pPr>
              <w:pStyle w:val="Luettelokappale"/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7873A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البركة </w:t>
            </w:r>
            <w:r w:rsidRPr="007873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الافتتاحية</w:t>
            </w:r>
          </w:p>
        </w:tc>
      </w:tr>
      <w:tr w:rsidR="00E657AA" w14:paraId="326182DA" w14:textId="77777777" w:rsidTr="00423099">
        <w:tc>
          <w:tcPr>
            <w:tcW w:w="9962" w:type="dxa"/>
          </w:tcPr>
          <w:p w14:paraId="7720E77F" w14:textId="1EF2BD3F" w:rsidR="00E657AA" w:rsidRPr="00457089" w:rsidRDefault="00221A74" w:rsidP="00423099">
            <w:pPr>
              <w:bidi/>
              <w:spacing w:after="6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مستقبل الاعتراف الفردي</w:t>
            </w:r>
            <w:r w:rsidR="00FA030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63DCDBE2" w14:textId="48B43A91" w:rsidR="00E657AA" w:rsidRPr="00377FCA" w:rsidRDefault="00E657AA" w:rsidP="00423099">
            <w:pPr>
              <w:bidi/>
              <w:spacing w:after="60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714892C3" w14:textId="2ABC398D" w:rsidR="003B37EA" w:rsidRDefault="003B37EA" w:rsidP="00423099">
            <w:pPr>
              <w:bidi/>
              <w:spacing w:after="60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37EA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الـمُعترِف</w:t>
            </w:r>
            <w:r w:rsidR="0017638B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  <w:r w:rsidR="00E657AA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</w:p>
          <w:p w14:paraId="415D465F" w14:textId="68134BA6" w:rsidR="00E657AA" w:rsidRPr="00B21B92" w:rsidRDefault="00E657AA" w:rsidP="00B21B92">
            <w:pPr>
              <w:bidi/>
              <w:spacing w:after="60"/>
              <w:rPr>
                <w:rFonts w:ascii="Traditional Arabic" w:hAnsi="Traditional Arabic" w:cs="Traditional Arabic"/>
                <w:sz w:val="28"/>
                <w:szCs w:val="28"/>
                <w:rtl/>
                <w:lang w:val="fi-FI" w:bidi="ar-LB"/>
              </w:rPr>
            </w:pP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</w:tr>
      <w:tr w:rsidR="00E657AA" w14:paraId="300511F2" w14:textId="77777777" w:rsidTr="00423099">
        <w:tc>
          <w:tcPr>
            <w:tcW w:w="9962" w:type="dxa"/>
          </w:tcPr>
          <w:p w14:paraId="61E5C4F4" w14:textId="09EF2C4F" w:rsidR="00E657AA" w:rsidRPr="00F73908" w:rsidRDefault="00A017C0" w:rsidP="00E657AA">
            <w:pPr>
              <w:pStyle w:val="Luettelokappale"/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كلمات </w:t>
            </w:r>
            <w:r w:rsidR="00E657AA" w:rsidRPr="00F739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المقدمة</w:t>
            </w:r>
          </w:p>
          <w:p w14:paraId="2C377B6D" w14:textId="65707BD8" w:rsidR="00FD6898" w:rsidRDefault="00FD6898" w:rsidP="00CD44A5">
            <w:pPr>
              <w:bidi/>
              <w:spacing w:after="6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val="fi-FI" w:bidi="ar-LB"/>
              </w:rPr>
            </w:pPr>
            <w:r w:rsidRPr="00C32694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val="fi-FI" w:bidi="ar-LB"/>
              </w:rPr>
              <w:t>ي</w:t>
            </w:r>
            <w:r w:rsidRPr="00C32694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val="fi-FI" w:bidi="ar-LB"/>
              </w:rPr>
              <w:t>م</w:t>
            </w:r>
            <w:r w:rsidRPr="00C32694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val="fi-FI" w:bidi="ar-LB"/>
              </w:rPr>
              <w:t>كن أن</w:t>
            </w:r>
            <w:r w:rsidRPr="00C32694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val="fi-FI" w:bidi="ar-LB"/>
              </w:rPr>
              <w:t xml:space="preserve"> </w:t>
            </w:r>
            <w:r w:rsidR="00F00544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val="fi-FI" w:bidi="ar-LB"/>
              </w:rPr>
              <w:t>تكون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val="fi-FI" w:bidi="ar-LB"/>
              </w:rPr>
              <w:t xml:space="preserve"> كلمات المقدمة</w:t>
            </w:r>
            <w:r w:rsidRPr="00C32694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val="fi-FI" w:bidi="ar-LB"/>
              </w:rPr>
              <w:t xml:space="preserve"> </w:t>
            </w:r>
            <w:r w:rsidR="009A24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val="fi-FI" w:bidi="ar-LB"/>
              </w:rPr>
              <w:t xml:space="preserve">بتعابير </w:t>
            </w:r>
            <w:r w:rsidR="00C92ADA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val="fi-FI" w:bidi="ar-LB"/>
              </w:rPr>
              <w:t>غير رسمية</w:t>
            </w:r>
            <w:r w:rsidRPr="00C32694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val="fi-FI" w:bidi="ar-LB"/>
              </w:rPr>
              <w:t xml:space="preserve"> </w:t>
            </w:r>
          </w:p>
          <w:p w14:paraId="2D77F010" w14:textId="4506E7A2" w:rsidR="00CD44A5" w:rsidRPr="00457089" w:rsidRDefault="00221A74" w:rsidP="00FD6898">
            <w:pPr>
              <w:bidi/>
              <w:spacing w:after="6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مستقبل الاعتراف الفردي</w:t>
            </w:r>
            <w:r w:rsidR="00CD44A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46045A32" w14:textId="6A191EE2" w:rsidR="00E657AA" w:rsidRPr="00810E5C" w:rsidRDefault="00953014" w:rsidP="0095301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إن الله يعرفنا أفضل مما نعرف نحن أنفسنا. هذا أمرٌ لا شكّ فيه. نحن الآن في حضرة الرب. يمكنك أن تقول (ـي) له كما في المزمور: </w:t>
            </w:r>
            <w:r w:rsidR="00604A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  <w:r w:rsidR="00604A8E" w:rsidRPr="00BA1B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عَجِيبَةٌ هذِهِ الْمَعْرِفَةُ، فَوْقِي ارْتَفَعَتْ، لاَ أَسْتَطِيعُهَا</w:t>
            </w:r>
            <w:r w:rsidR="00604A8E" w:rsidRPr="00604A8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 w:rsidR="00604A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" </w:t>
            </w:r>
            <w:r w:rsidR="00604A8E" w:rsidRPr="00604A8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(مزمور 139</w:t>
            </w:r>
            <w:r w:rsidR="009B76A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  <w:r w:rsidR="00604A8E" w:rsidRPr="00604A8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6)</w:t>
            </w:r>
            <w:r w:rsidR="005162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900F9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أنت حرٌّ بالمسيح بأن تعترف أمامي، راعيًا في كنيسته بالخطايا التي تعرفها والخطايا التي تزعجك، ف</w:t>
            </w:r>
            <w:r w:rsidR="005162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اعترف (ـي)</w:t>
            </w:r>
            <w:r w:rsidR="00900F9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</w:tc>
      </w:tr>
      <w:tr w:rsidR="00E657AA" w14:paraId="6712FD11" w14:textId="77777777" w:rsidTr="00423099">
        <w:tc>
          <w:tcPr>
            <w:tcW w:w="9962" w:type="dxa"/>
          </w:tcPr>
          <w:p w14:paraId="4D8E4C53" w14:textId="75EF175A" w:rsidR="00E657AA" w:rsidRPr="00024B10" w:rsidRDefault="00E657AA" w:rsidP="00423099">
            <w:pPr>
              <w:pStyle w:val="Luettelokappale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الاعتراف </w:t>
            </w:r>
          </w:p>
        </w:tc>
      </w:tr>
      <w:tr w:rsidR="00E657AA" w14:paraId="627D37AE" w14:textId="77777777" w:rsidTr="00423099">
        <w:tc>
          <w:tcPr>
            <w:tcW w:w="9962" w:type="dxa"/>
          </w:tcPr>
          <w:p w14:paraId="5E836B1D" w14:textId="77777777" w:rsidR="00E657AA" w:rsidRDefault="00E657AA" w:rsidP="00423099">
            <w:pPr>
              <w:pStyle w:val="Luettelokappale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الاعتراف بالخطايا</w:t>
            </w:r>
          </w:p>
          <w:p w14:paraId="0D64A804" w14:textId="274C0CD9" w:rsidR="00E657AA" w:rsidRPr="00457089" w:rsidRDefault="00DA19F6" w:rsidP="00646303">
            <w:pPr>
              <w:bidi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للمُعترِف كذلك أن يعترف بخطاياه بتعبيره الحرّ</w:t>
            </w:r>
            <w:r w:rsidR="00E657AA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ويمكن للقسيس </w:t>
            </w:r>
            <w:r w:rsidR="00D10116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أن يقرأ الاعتراف بالخطايا مع ال</w:t>
            </w:r>
            <w:r w:rsidR="0064630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ـ</w:t>
            </w:r>
            <w:r w:rsidR="00D10116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مُعترِف</w:t>
            </w:r>
            <w:r w:rsidR="0064630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أو بالنيابة عنه. </w:t>
            </w:r>
            <w:r w:rsidR="009A24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و</w:t>
            </w:r>
            <w:r w:rsidR="00E657AA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يمكن </w:t>
            </w:r>
            <w:r w:rsidR="00061EC8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للمُعترِف أن يجثو على ركبتيه</w:t>
            </w:r>
            <w:r w:rsidR="00E657AA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698E62B7" w14:textId="77777777" w:rsidR="00E657AA" w:rsidRPr="000417BC" w:rsidRDefault="00E657AA" w:rsidP="00423099">
            <w:pPr>
              <w:pStyle w:val="Luettelokappale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417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أبانا السماوي</w:t>
            </w:r>
          </w:p>
          <w:p w14:paraId="166DE857" w14:textId="0F2DDFE6" w:rsidR="00E657AA" w:rsidRPr="000417BC" w:rsidRDefault="009A240F" w:rsidP="00423099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إني أعترف بأني أخطأت إليك </w:t>
            </w:r>
            <w:r w:rsidR="00DB6A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بالفكر والقول والفعل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وبالأمور التي أهملتها ولم أقم بها</w:t>
            </w:r>
            <w:r w:rsidR="00E657AA" w:rsidRPr="000417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11770DA0" w14:textId="057FC3D8" w:rsidR="00E657AA" w:rsidRDefault="00D26251" w:rsidP="00423099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إني أعترف بالخصوص بأنني ....</w:t>
            </w:r>
          </w:p>
          <w:p w14:paraId="4DC37420" w14:textId="607D515C" w:rsidR="00E657AA" w:rsidRPr="00DB7E4B" w:rsidRDefault="00271B07" w:rsidP="00423099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هذا </w:t>
            </w:r>
            <w:r w:rsidRPr="00271B0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يثقل ضميري</w:t>
            </w:r>
            <w:r w:rsidR="00E657AA"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0F0AA3DB" w14:textId="059E5E97" w:rsidR="0073378A" w:rsidRDefault="0073378A" w:rsidP="00423099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رب، أنت ترى كذلك خطايا</w:t>
            </w:r>
            <w:r w:rsidR="00354B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المستترة التي لا أعلمها أنا.</w:t>
            </w:r>
          </w:p>
          <w:p w14:paraId="1CC5CCD9" w14:textId="1EE447EE" w:rsidR="00BF69CA" w:rsidRDefault="00BF69CA" w:rsidP="00BF69CA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كلها مكشوفة أمامك ومعروفة لديك،</w:t>
            </w:r>
          </w:p>
          <w:p w14:paraId="3C28981A" w14:textId="77777777" w:rsidR="00BF69CA" w:rsidRDefault="00BF69CA" w:rsidP="0073378A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فأنا نادم عليها كل الندامة وآسف عليها من صميم قلبي.</w:t>
            </w:r>
          </w:p>
          <w:p w14:paraId="67163DCE" w14:textId="65B7EEAF" w:rsidR="00E64714" w:rsidRDefault="00E64714" w:rsidP="00BF69CA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فأ</w:t>
            </w:r>
            <w:r w:rsidR="007E70E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ضرع إلى صلاحك العظيم أن ترحمني حسب رحمتك وتمحو آثامي حسب كثرة رأفتك.</w:t>
            </w:r>
          </w:p>
          <w:p w14:paraId="5E4ACFE8" w14:textId="5F69D2AD" w:rsidR="00E657AA" w:rsidRPr="00DB7E4B" w:rsidRDefault="00E657AA" w:rsidP="00E64714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اللهم ارحمني </w:t>
            </w:r>
            <w:r w:rsidR="00EE2AB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بشفاعة</w:t>
            </w:r>
            <w:r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ابنك يسوع المسيح.</w:t>
            </w:r>
          </w:p>
          <w:p w14:paraId="43BA28E8" w14:textId="77777777" w:rsidR="00E657AA" w:rsidRPr="000417BC" w:rsidRDefault="00E657AA" w:rsidP="00423099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57C01470" w14:textId="2B0B6309" w:rsidR="00E657AA" w:rsidRPr="000417BC" w:rsidRDefault="002114A8" w:rsidP="002638FE">
            <w:pPr>
              <w:pStyle w:val="Luettelokappale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7A2F5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يَا رَبُّ </w:t>
            </w:r>
            <w:r w:rsidR="00323E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َّ</w:t>
            </w:r>
            <w:r w:rsidR="00323E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="00323E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="00323E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حيم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ٌ</w:t>
            </w:r>
            <w:r w:rsidR="00323E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ف</w:t>
            </w:r>
            <w:r w:rsidRPr="007A2F5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اذْكُرْنِي</w:t>
            </w:r>
            <w:r w:rsidR="008126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</w:p>
          <w:p w14:paraId="0BF76170" w14:textId="77777777" w:rsidR="007A2F5A" w:rsidRPr="007A2F5A" w:rsidRDefault="007A2F5A" w:rsidP="007A2F5A">
            <w:pPr>
              <w:bidi/>
              <w:ind w:left="720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7A2F5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اذْكُرْ مَرَاحِمَكَ يَا رَبُّ </w:t>
            </w:r>
            <w:proofErr w:type="spellStart"/>
            <w:r w:rsidRPr="007A2F5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وَإِحْسَانَاتِكَ</w:t>
            </w:r>
            <w:proofErr w:type="spellEnd"/>
            <w:r w:rsidRPr="007A2F5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، لأَنَّهَا مُنْذُ الأَزَلِ هِيَ</w:t>
            </w:r>
            <w:r w:rsidRPr="007A2F5A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70B7BFF9" w14:textId="77777777" w:rsidR="001E53E8" w:rsidRDefault="007A2F5A" w:rsidP="007A2F5A">
            <w:pPr>
              <w:bidi/>
              <w:ind w:left="720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7A2F5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لاَ تَذْكُرْ خَطَايَا صِبَايَ وَلاَ مَعَاصِيَّ. </w:t>
            </w:r>
          </w:p>
          <w:p w14:paraId="2C61B412" w14:textId="432B570F" w:rsidR="007A2F5A" w:rsidRPr="007A2F5A" w:rsidRDefault="007A2F5A" w:rsidP="001E53E8">
            <w:pPr>
              <w:bidi/>
              <w:ind w:left="720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7A2F5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كَرَحْمَتِكَ اذْكُرْنِي أَنْتَ مِنْ أَجْلِ جُودِكَ يَا رَبُّ</w:t>
            </w:r>
            <w:r w:rsidRPr="007A2F5A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3EAFE703" w14:textId="3036308C" w:rsidR="002638FE" w:rsidRPr="002638FE" w:rsidRDefault="007A2F5A" w:rsidP="007A2F5A">
            <w:pPr>
              <w:bidi/>
              <w:ind w:left="720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FE01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</w:t>
            </w:r>
            <w:r w:rsidR="00FE01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</w:t>
            </w:r>
            <w:r w:rsidR="00FE01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7A2F5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يَا رَبُّ صَالِحٌ وَمُسْتَقِيمٌ،</w:t>
            </w:r>
          </w:p>
          <w:p w14:paraId="2E539F9F" w14:textId="0AC6F3C1" w:rsidR="00E657AA" w:rsidRDefault="00656265" w:rsidP="00423099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</w:t>
            </w:r>
            <w:r w:rsidR="00B72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لا</w:t>
            </w:r>
            <w:r w:rsidR="00B72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ت</w:t>
            </w:r>
            <w:r w:rsidR="00B72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</w:t>
            </w:r>
            <w:r w:rsidR="00B72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</w:t>
            </w:r>
            <w:r w:rsidR="00B72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ان</w:t>
            </w:r>
            <w:r w:rsidR="00B72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ي!</w:t>
            </w:r>
          </w:p>
          <w:p w14:paraId="767B4867" w14:textId="77777777" w:rsidR="00532438" w:rsidRPr="007D6E49" w:rsidRDefault="00532438" w:rsidP="00532438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3FB26D03" w14:textId="77777777" w:rsidR="00532438" w:rsidRPr="000417BC" w:rsidRDefault="00532438" w:rsidP="00532438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27618C35" w14:textId="77777777" w:rsidR="00B940EE" w:rsidRDefault="00B940EE" w:rsidP="00B940EE">
            <w:pPr>
              <w:pStyle w:val="Luettelokappale"/>
              <w:numPr>
                <w:ilvl w:val="0"/>
                <w:numId w:val="12"/>
              </w:numPr>
              <w:bidi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مِنَ الأَعْمَاقِ صَرَخْتُ إِلَيْكَ يَا رَبُّ. </w:t>
            </w:r>
          </w:p>
          <w:p w14:paraId="644CA37F" w14:textId="77777777" w:rsidR="00B940EE" w:rsidRPr="001B2E93" w:rsidRDefault="00B940EE" w:rsidP="00B940EE">
            <w:pPr>
              <w:bidi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يَا رَبُّ، اسْمَعْ صَوْتِي. لِتَكُنْ أُذُنَاكَ مُصْغِيَتَيْنِ إِلَى صَوْتِ تَضَرُّعَاتِي.</w:t>
            </w:r>
          </w:p>
          <w:p w14:paraId="6B291B99" w14:textId="77777777" w:rsidR="00B940EE" w:rsidRDefault="00B940EE" w:rsidP="00B940EE">
            <w:pPr>
              <w:pStyle w:val="Luettelokappale"/>
              <w:bidi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إِنْ كُنْتَ تُرَاقِبُ الآثَامَ يَا رَبُّ، يَا سَيِّدُ، فَمَنْ يَقِفُ؟ </w:t>
            </w:r>
          </w:p>
          <w:p w14:paraId="23149BF8" w14:textId="77777777" w:rsidR="00B940EE" w:rsidRPr="001B2E93" w:rsidRDefault="00B940EE" w:rsidP="00B940EE">
            <w:pPr>
              <w:pStyle w:val="Luettelokappale"/>
              <w:bidi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لأَنَّ عِنْدَكَ الْمَغْفِرَةَ. لِكَيْ يُخَافَ مِنْكَ.</w:t>
            </w:r>
          </w:p>
          <w:p w14:paraId="68B03569" w14:textId="77777777" w:rsidR="00B940EE" w:rsidRDefault="00B940EE" w:rsidP="00B940EE">
            <w:pPr>
              <w:bidi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لِذَلِكَ </w:t>
            </w: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يَا رَبُّ اِرْحَمْنِي يَا اَللهُ حَسَبَ رَحْمَتِكَ. </w:t>
            </w:r>
          </w:p>
          <w:p w14:paraId="4AFDDF73" w14:textId="77777777" w:rsidR="00B940EE" w:rsidRDefault="00B940EE" w:rsidP="00B940EE">
            <w:pPr>
              <w:bidi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حَسَبَ كَثْرَةِ رَأْفَتِكَ امْحُ مَعَاصِيَّ. </w:t>
            </w:r>
          </w:p>
          <w:p w14:paraId="0872249C" w14:textId="77777777" w:rsidR="00B940EE" w:rsidRDefault="00B940EE" w:rsidP="00B940EE">
            <w:pPr>
              <w:bidi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اغْسِلْنِي كَثِيرًا مِنْ إِثْمِي، وَمِنْ خَطِيَّتِي طَهِّرْنِي. </w:t>
            </w:r>
          </w:p>
          <w:p w14:paraId="1DF32261" w14:textId="77777777" w:rsidR="00B940EE" w:rsidRDefault="00B940EE" w:rsidP="00B940EE">
            <w:pPr>
              <w:bidi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لأَنِّي عَارِفٌ بِمَعَاصِيَّ، وَخَطِيَّتِي أَمَامِي دَائِمًا. </w:t>
            </w:r>
          </w:p>
          <w:p w14:paraId="137AB570" w14:textId="77777777" w:rsidR="00B940EE" w:rsidRDefault="00B940EE" w:rsidP="00B940EE">
            <w:pPr>
              <w:bidi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إِلَيْكَ وَحْدَكَ أَخْطَأْتُ، وَالشَّرَّ قُدَّامَ عَيْنَيْكَ صَنَعْتُ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658F4720" w14:textId="77777777" w:rsidR="00B940EE" w:rsidRPr="001B2E93" w:rsidRDefault="00B940EE" w:rsidP="00B940EE">
            <w:pPr>
              <w:bidi/>
              <w:ind w:left="924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قَلْبًا نَقِيًّا اخْلُقْ فِيَّ يَا اَللهُ، وَرُوحًا مُسْتَقِيمًا جَدِّدْ فِي دَاخِلِي</w:t>
            </w:r>
            <w:r w:rsidRPr="001B2E93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44A894BB" w14:textId="77777777" w:rsidR="00B940EE" w:rsidRDefault="00B940EE" w:rsidP="00B940EE">
            <w:pPr>
              <w:bidi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لاَ تَطْرَحْنِي مِنْ قُدَّامِ وَجْهِكَ، وَرُوحَكَ الْقُدُّوسَ لاَ تَنْزِعْهُ مِنِّي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4A355B98" w14:textId="77777777" w:rsidR="006E732A" w:rsidRDefault="006E732A" w:rsidP="006E732A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20F4068F" w14:textId="4CAC683A" w:rsidR="005B7580" w:rsidRDefault="005B7580" w:rsidP="006E732A">
            <w:pPr>
              <w:pStyle w:val="Luettelokappale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أيها الإله الرحيم،</w:t>
            </w:r>
          </w:p>
          <w:p w14:paraId="0D274F77" w14:textId="59B7A471" w:rsidR="005B7580" w:rsidRDefault="005B7580" w:rsidP="005B7580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أعترف أمامك أن الخطية تُقيّدني</w:t>
            </w:r>
          </w:p>
          <w:p w14:paraId="752C6355" w14:textId="25537B40" w:rsidR="005B7580" w:rsidRDefault="005B7580" w:rsidP="005B7580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ولست قادرًا على تحرير نفسي.</w:t>
            </w:r>
          </w:p>
          <w:p w14:paraId="1B74F5E5" w14:textId="07FC4708" w:rsidR="005B7580" w:rsidRDefault="005B7580" w:rsidP="005B7580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لقد أخطأت إلى مشيئتك المقدسة،</w:t>
            </w:r>
          </w:p>
          <w:p w14:paraId="743DA5D7" w14:textId="32EFBD4B" w:rsidR="005B7580" w:rsidRDefault="005B7580" w:rsidP="005B7580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ورفضتُ نعمة وصاياك.</w:t>
            </w:r>
          </w:p>
          <w:p w14:paraId="323DACC1" w14:textId="7047712D" w:rsidR="005B7580" w:rsidRDefault="005B7580" w:rsidP="005B7580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أنت ترى كل</w:t>
            </w:r>
            <w:r w:rsidR="00071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خطاياي،</w:t>
            </w:r>
          </w:p>
          <w:p w14:paraId="7FCDB764" w14:textId="4D90EA76" w:rsidR="00071F0D" w:rsidRDefault="00071F0D" w:rsidP="00071F0D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حتى تلك التي لا أراها أنا.</w:t>
            </w:r>
          </w:p>
          <w:p w14:paraId="4B7F8B28" w14:textId="604D55DD" w:rsidR="00071F0D" w:rsidRPr="005B7580" w:rsidRDefault="00071F0D" w:rsidP="00071F0D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ارحمني يا رب </w:t>
            </w:r>
            <w:r w:rsidR="00EE2AB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بشفاعة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ابنك يسوع المسيح.</w:t>
            </w:r>
          </w:p>
          <w:p w14:paraId="3CB7B0A5" w14:textId="77777777" w:rsidR="005B7580" w:rsidRDefault="005B7580" w:rsidP="005B7580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28BBBA62" w14:textId="6EB6186A" w:rsidR="006E732A" w:rsidRDefault="005B7580" w:rsidP="005B7580">
            <w:pPr>
              <w:pStyle w:val="Luettelokappale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3675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أرحم الراحمين،</w:t>
            </w:r>
          </w:p>
          <w:p w14:paraId="38AB49B5" w14:textId="2E7F9C26" w:rsidR="00367519" w:rsidRPr="00367519" w:rsidRDefault="00367519" w:rsidP="00367519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أيها 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الرب المصلوب يسوع المسيح.</w:t>
            </w:r>
          </w:p>
          <w:p w14:paraId="1E377A66" w14:textId="58483642" w:rsidR="00367519" w:rsidRPr="00367519" w:rsidRDefault="00367519" w:rsidP="00367519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ارحمني </w:t>
            </w:r>
            <w:r w:rsidR="00A254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أنا ال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آثم </w:t>
            </w:r>
            <w:r w:rsidR="00A254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البائس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،</w:t>
            </w:r>
          </w:p>
          <w:p w14:paraId="515F6622" w14:textId="7CEAE178" w:rsidR="00367519" w:rsidRPr="00367519" w:rsidRDefault="00367519" w:rsidP="00367519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وانظر </w:t>
            </w:r>
            <w:r w:rsidR="00A145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لي</w:t>
            </w:r>
            <w:r w:rsidR="00A145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بعين رحمتك،</w:t>
            </w:r>
          </w:p>
          <w:p w14:paraId="53DE0057" w14:textId="5F807658" w:rsidR="00367519" w:rsidRPr="00367519" w:rsidRDefault="00367519" w:rsidP="00367519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كما نظرت إلى بطرس عندما أنكرك،</w:t>
            </w:r>
          </w:p>
          <w:p w14:paraId="18A69BB9" w14:textId="0E02BE90" w:rsidR="00A02209" w:rsidRDefault="00A02209" w:rsidP="00367519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0220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وكما نظرت إلى المرأة الخاطئة في بيت الفريسي</w:t>
            </w:r>
            <w:r w:rsidR="00CA13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</w:p>
          <w:p w14:paraId="0B62B422" w14:textId="1B7C8C7D" w:rsidR="00367519" w:rsidRPr="00367519" w:rsidRDefault="00367519" w:rsidP="00A02209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 w:rsidR="00593A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 ال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لص </w:t>
            </w:r>
            <w:r w:rsidR="00593A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 الصليب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64A524F6" w14:textId="1A556551" w:rsidR="00367519" w:rsidRPr="00367519" w:rsidRDefault="00367519" w:rsidP="00367519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أعطني نعمتك المقدسة،</w:t>
            </w:r>
          </w:p>
          <w:p w14:paraId="2E87DC71" w14:textId="4119FB0F" w:rsidR="00367519" w:rsidRPr="00367519" w:rsidRDefault="00CA13CB" w:rsidP="00367519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حتّى أبكي مثل بطرس على</w:t>
            </w:r>
            <w:r w:rsidR="00367519"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خطاياي،</w:t>
            </w:r>
          </w:p>
          <w:p w14:paraId="2D20A42F" w14:textId="510CF47E" w:rsidR="00367519" w:rsidRPr="00367519" w:rsidRDefault="00FF026A" w:rsidP="00367519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وحتّى 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أحبك من أعماق قلبي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مثل ال</w:t>
            </w:r>
            <w:r w:rsidR="00367519"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مرأة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 w:rsidR="00684C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خاطئة</w:t>
            </w:r>
            <w:r w:rsidR="00367519"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، </w:t>
            </w:r>
          </w:p>
          <w:p w14:paraId="58475D57" w14:textId="137151DB" w:rsidR="00367519" w:rsidRPr="00367519" w:rsidRDefault="00367519" w:rsidP="00367519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 w:rsidR="00FF02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حتّى أنظر إلى </w:t>
            </w:r>
            <w:r w:rsidR="00FF026A"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وجهك المقدس 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مع السارق </w:t>
            </w:r>
          </w:p>
          <w:p w14:paraId="21134753" w14:textId="50884C68" w:rsidR="00367519" w:rsidRPr="006E732A" w:rsidRDefault="00367519" w:rsidP="00367519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في </w:t>
            </w:r>
            <w:r w:rsidR="00FC44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ملكوت السماء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إلى الأبد.</w:t>
            </w:r>
          </w:p>
          <w:p w14:paraId="71F6CB2A" w14:textId="77777777" w:rsidR="00137EBA" w:rsidRDefault="00137EBA" w:rsidP="00423099">
            <w:pPr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</w:p>
          <w:p w14:paraId="6B4152FB" w14:textId="7FD6E407" w:rsidR="00E657AA" w:rsidRDefault="00E657AA" w:rsidP="00137EBA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الإحلال من الخطايا (</w:t>
            </w:r>
            <w:r w:rsidRPr="00B027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الغفران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)</w:t>
            </w:r>
          </w:p>
          <w:p w14:paraId="20AB0042" w14:textId="77777777" w:rsidR="001B5AAA" w:rsidRPr="001B5AAA" w:rsidRDefault="001B5AAA" w:rsidP="00FD4812">
            <w:pPr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1B5AA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1.</w:t>
            </w:r>
          </w:p>
          <w:p w14:paraId="2E6A2B71" w14:textId="1D0A061B" w:rsidR="001B4EE9" w:rsidRPr="001B4EE9" w:rsidRDefault="00221A74" w:rsidP="001B5AAA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مستقبل الاعتراف الفردي</w:t>
            </w:r>
            <w:r w:rsidR="001B4EE9"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1C9978FD" w14:textId="77777777" w:rsidR="00516F55" w:rsidRPr="00484846" w:rsidRDefault="00516F55" w:rsidP="001B4EE9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8484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ربنا يسوع المسيح قال لتلاميذه:</w:t>
            </w:r>
          </w:p>
          <w:p w14:paraId="3FC971CF" w14:textId="53025C3D" w:rsidR="001B5AAA" w:rsidRPr="00484846" w:rsidRDefault="001B5AAA" w:rsidP="00516F55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8484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  <w:r w:rsidRPr="001741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مَنْ غَفَرْتُمْ خَطَايَاهُ تُغْفَرُ لَهُ</w:t>
            </w:r>
            <w:r w:rsidRPr="0048484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." </w:t>
            </w:r>
          </w:p>
          <w:p w14:paraId="57248123" w14:textId="6D8EF51C" w:rsidR="009A20E1" w:rsidRPr="00484846" w:rsidRDefault="00FD4812" w:rsidP="001B5AAA">
            <w:pPr>
              <w:bidi/>
              <w:ind w:left="720"/>
              <w:jc w:val="both"/>
              <w:rPr>
                <w:rFonts w:ascii="Traditional Arabic" w:hAnsi="Traditional Arabic" w:cs="Traditional Arabic"/>
                <w:szCs w:val="24"/>
                <w:rtl/>
                <w:lang w:bidi="ar-LB"/>
              </w:rPr>
            </w:pPr>
            <w:r w:rsidRPr="0048484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أُبشّرك أنا المرسوم خادما لكلمة الله بمغفرة خطاياك</w:t>
            </w:r>
            <w:r w:rsidR="0048484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 w:rsidRPr="00484846">
              <w:rPr>
                <w:rFonts w:ascii="Traditional Arabic" w:hAnsi="Traditional Arabic" w:cs="Traditional Arabic" w:hint="cs"/>
                <w:szCs w:val="24"/>
                <w:rtl/>
                <w:lang w:bidi="ar-LB"/>
              </w:rPr>
              <w:t xml:space="preserve"> </w:t>
            </w:r>
          </w:p>
          <w:p w14:paraId="741BA5B0" w14:textId="1D1F5C4C" w:rsidR="00FD4812" w:rsidRPr="00982151" w:rsidRDefault="00FD4812" w:rsidP="009A20E1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32"/>
                <w:szCs w:val="32"/>
                <w:lang w:val="fi-FI" w:bidi="ar-LB"/>
              </w:rPr>
            </w:pP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35CB2836" w14:textId="5DBDB6D3" w:rsidR="00AE474A" w:rsidRPr="001B4EE9" w:rsidRDefault="00AE474A" w:rsidP="00AE474A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الـمُعترف</w:t>
            </w:r>
            <w:r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0DB3D34E" w14:textId="77777777" w:rsidR="00E657AA" w:rsidRDefault="00E657AA" w:rsidP="0056496B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</w:p>
          <w:p w14:paraId="46BE1A66" w14:textId="1B73DF88" w:rsidR="0056496B" w:rsidRPr="001B5AAA" w:rsidRDefault="0056496B" w:rsidP="0056496B">
            <w:pPr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2</w:t>
            </w:r>
            <w:r w:rsidRPr="001B5AA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.</w:t>
            </w:r>
          </w:p>
          <w:p w14:paraId="06078457" w14:textId="1D071656" w:rsidR="0056496B" w:rsidRPr="001B4EE9" w:rsidRDefault="00221A74" w:rsidP="0056496B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مستقبل الاعتراف الفردي</w:t>
            </w:r>
            <w:r w:rsidR="0056496B"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696CA371" w14:textId="62DEBE36" w:rsidR="0056496B" w:rsidRPr="005B4E9E" w:rsidRDefault="00830A13" w:rsidP="0056496B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لقد أعطى</w:t>
            </w:r>
            <w:r w:rsidR="0056496B"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يسوع المسيح </w:t>
            </w:r>
            <w:r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لكنيسته</w:t>
            </w:r>
            <w:r w:rsidR="009E124A"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مفاتيح ملكوت </w:t>
            </w:r>
            <w:r w:rsidR="00016995"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السماوا</w:t>
            </w:r>
            <w:r w:rsidR="00016995" w:rsidRPr="005B4E9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LB"/>
              </w:rPr>
              <w:t>ت</w:t>
            </w:r>
            <w:r w:rsidR="009E124A"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وقال</w:t>
            </w:r>
            <w:r w:rsidR="0056496B"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</w:t>
            </w:r>
          </w:p>
          <w:p w14:paraId="07C71BD8" w14:textId="77777777" w:rsidR="0056496B" w:rsidRPr="005B4E9E" w:rsidRDefault="0056496B" w:rsidP="0056496B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  <w:r w:rsidRPr="005B4E9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مَنْ غَفَرْتُمْ خَطَايَاهُ تُغْفَرُ لَهُ</w:t>
            </w:r>
            <w:r w:rsidRPr="005B4E9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." </w:t>
            </w:r>
          </w:p>
          <w:p w14:paraId="7C83CF42" w14:textId="07931D92" w:rsidR="0056496B" w:rsidRPr="005B4E9E" w:rsidRDefault="005104BF" w:rsidP="0056496B">
            <w:pPr>
              <w:bidi/>
              <w:ind w:left="720"/>
              <w:jc w:val="both"/>
              <w:rPr>
                <w:rFonts w:ascii="Traditional Arabic" w:hAnsi="Traditional Arabic" w:cs="Traditional Arabic"/>
                <w:szCs w:val="24"/>
                <w:rtl/>
                <w:lang w:bidi="ar-LB"/>
              </w:rPr>
            </w:pPr>
            <w:r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</w:t>
            </w:r>
            <w:r w:rsidR="009E124A"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تُؤمن بأنّ </w:t>
            </w:r>
            <w:r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كلمة </w:t>
            </w:r>
            <w:r w:rsidR="006C3C5E"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الغفران ال</w:t>
            </w:r>
            <w:r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</w:t>
            </w:r>
            <w:r w:rsidR="006C3C5E"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 </w:t>
            </w:r>
            <w:r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بشّرتك بها</w:t>
            </w:r>
            <w:r w:rsidR="006C3C5E"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ه</w:t>
            </w:r>
            <w:r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</w:t>
            </w:r>
            <w:r w:rsidR="006C3C5E"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كلمة</w:t>
            </w:r>
            <w:r w:rsidR="006C3C5E" w:rsidRPr="005B4E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الرّب؟</w:t>
            </w:r>
          </w:p>
          <w:p w14:paraId="5C1736D5" w14:textId="77777777" w:rsidR="0056496B" w:rsidRPr="001B4EE9" w:rsidRDefault="0056496B" w:rsidP="0056496B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الـمُعترف</w:t>
            </w:r>
            <w:r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6625F0FD" w14:textId="77777777" w:rsidR="005104BF" w:rsidRPr="00092BF5" w:rsidRDefault="006C3C5E" w:rsidP="005104BF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lang w:val="fi-FI"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أُؤْمن</w:t>
            </w:r>
            <w:r w:rsidR="0056496B"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 w:rsidR="005104BF"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</w:p>
          <w:p w14:paraId="490C6A42" w14:textId="77777777" w:rsidR="00577100" w:rsidRDefault="00577100" w:rsidP="005104BF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lang w:bidi="ar-LB"/>
              </w:rPr>
            </w:pPr>
          </w:p>
          <w:p w14:paraId="0A8D4D99" w14:textId="0BD2E08B" w:rsidR="005104BF" w:rsidRPr="001B4EE9" w:rsidRDefault="005677A6" w:rsidP="00577100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مستقبل الاعتراف الفردي</w:t>
            </w:r>
            <w:r w:rsidR="005104BF"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7019587B" w14:textId="6AA346AD" w:rsidR="00E11728" w:rsidRPr="008E31FB" w:rsidRDefault="00E11728" w:rsidP="005104BF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"</w:t>
            </w:r>
            <w:r w:rsidR="00910D93" w:rsidRPr="008E31F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اذْهَبْ، وَكَمَا آمَنْتَ لِيَكُنْ لَكَ</w:t>
            </w:r>
            <w:r w:rsidRPr="008E31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!"</w:t>
            </w:r>
          </w:p>
          <w:p w14:paraId="79CF2974" w14:textId="42B4BDAA" w:rsidR="00577100" w:rsidRDefault="00577100" w:rsidP="00577100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8E31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أُبشّرك أنا المرسوم خادما لكلمة الله بمغفرة خطاياك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.</w:t>
            </w:r>
          </w:p>
          <w:p w14:paraId="0A2E5583" w14:textId="77777777" w:rsidR="00A43EE8" w:rsidRPr="00982151" w:rsidRDefault="00A43EE8" w:rsidP="00A43EE8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32"/>
                <w:szCs w:val="32"/>
                <w:lang w:val="fi-FI" w:bidi="ar-LB"/>
              </w:rPr>
            </w:pP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303773EF" w14:textId="77777777" w:rsidR="009974E1" w:rsidRPr="001B4EE9" w:rsidRDefault="009974E1" w:rsidP="009974E1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الـمُعترف</w:t>
            </w:r>
            <w:r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3E2E3A21" w14:textId="77777777" w:rsidR="00CE6BA2" w:rsidRDefault="009974E1" w:rsidP="009974E1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</w:p>
          <w:p w14:paraId="0E78CABA" w14:textId="1D42EB3E" w:rsidR="008933B2" w:rsidRPr="001B5AAA" w:rsidRDefault="008933B2" w:rsidP="008933B2">
            <w:pPr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3</w:t>
            </w:r>
            <w:r w:rsidRPr="001B5AA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.</w:t>
            </w:r>
          </w:p>
          <w:p w14:paraId="4B05EF0D" w14:textId="71A8AEA0" w:rsidR="008933B2" w:rsidRPr="001B4EE9" w:rsidRDefault="005677A6" w:rsidP="008933B2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مستقبل الاعتراف الفردي</w:t>
            </w:r>
            <w:r w:rsidR="008933B2"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3DB0A961" w14:textId="268F3572" w:rsidR="008933B2" w:rsidRPr="00AB3B50" w:rsidRDefault="00500F6A" w:rsidP="008933B2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B3B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يقول</w:t>
            </w:r>
            <w:r w:rsidR="008933B2" w:rsidRPr="00AB3B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يسوع:</w:t>
            </w:r>
          </w:p>
          <w:p w14:paraId="3D5EB80B" w14:textId="2DEB5522" w:rsidR="008933B2" w:rsidRPr="00AB3B50" w:rsidRDefault="008933B2" w:rsidP="008933B2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B3B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  <w:r w:rsidR="00500F6A" w:rsidRPr="00AB3B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ثِقْ يَا بُنَيَّ. مَغْفُورَةٌ لَكَ خَطَايَاكَ</w:t>
            </w:r>
            <w:r w:rsidR="00500F6A" w:rsidRPr="00AB3B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  <w:r w:rsidRPr="00AB3B5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" </w:t>
            </w:r>
          </w:p>
          <w:p w14:paraId="4F7C6EEA" w14:textId="7953A251" w:rsidR="00C75390" w:rsidRDefault="00C75390" w:rsidP="00C75390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B3B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[أُبشّرك أنا المرسوم خادما لكلمة الله بمغفرة خطاياك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.</w:t>
            </w:r>
          </w:p>
          <w:p w14:paraId="7B05E3F9" w14:textId="4CBE9E0E" w:rsidR="008933B2" w:rsidRPr="00982151" w:rsidRDefault="008933B2" w:rsidP="008933B2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32"/>
                <w:szCs w:val="32"/>
                <w:lang w:val="fi-FI" w:bidi="ar-LB"/>
              </w:rPr>
            </w:pP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 w:rsidR="00C7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]</w:t>
            </w:r>
          </w:p>
          <w:p w14:paraId="2C07B8AD" w14:textId="77777777" w:rsidR="008933B2" w:rsidRPr="001B4EE9" w:rsidRDefault="008933B2" w:rsidP="008933B2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الـمُعترف</w:t>
            </w:r>
            <w:r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7D26DF74" w14:textId="0FA2E3CF" w:rsidR="008933B2" w:rsidRDefault="00CB1986" w:rsidP="008933B2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</w:t>
            </w:r>
            <w:r w:rsidR="008933B2"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770A2EFF" w14:textId="77777777" w:rsidR="00825C8E" w:rsidRDefault="00825C8E" w:rsidP="00825C8E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2DAAE1BD" w14:textId="649FFBC3" w:rsidR="00825C8E" w:rsidRPr="001B5AAA" w:rsidRDefault="00825C8E" w:rsidP="00825C8E">
            <w:pPr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4</w:t>
            </w:r>
            <w:r w:rsidRPr="001B5AA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.</w:t>
            </w:r>
          </w:p>
          <w:p w14:paraId="55E63844" w14:textId="08A10A07" w:rsidR="00D32A54" w:rsidRPr="001B4EE9" w:rsidRDefault="005677A6" w:rsidP="00D32A54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مستقبل الاعتراف الفردي</w:t>
            </w:r>
            <w:r w:rsidR="00D32A54"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1F92AD82" w14:textId="35EAD0DE" w:rsidR="00825C8E" w:rsidRDefault="00825C8E" w:rsidP="00825C8E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  <w:r w:rsidRPr="00825C8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وَلكِنْ إِنْ سَلَكْنَا فِي النُّورِ كَمَا هُوَ فِي النُّورِ، </w:t>
            </w:r>
          </w:p>
          <w:p w14:paraId="6655561E" w14:textId="77777777" w:rsidR="00825C8E" w:rsidRDefault="00825C8E" w:rsidP="00825C8E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825C8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فَلَنَا شَرِكَةٌ بَعْضِنَا مَعَ بَعْضٍ، </w:t>
            </w:r>
          </w:p>
          <w:p w14:paraId="09A26434" w14:textId="77777777" w:rsidR="00825C8E" w:rsidRDefault="00825C8E" w:rsidP="00825C8E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825C8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وَدَمُ يَسُوعَ الْمَسِيحِ ابْنِهِ يُطَهِّرُنَا مِنْ كُلِّ خَطِيَّةٍ. </w:t>
            </w:r>
          </w:p>
          <w:p w14:paraId="1CE4EEBB" w14:textId="77777777" w:rsidR="00825C8E" w:rsidRDefault="00825C8E" w:rsidP="00825C8E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825C8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إِنْ قُلْنَا: إِنَّهُ لَيْسَ لَنَا خَطِيَّةٌ نُضِلُّ أَنْفُسَنَا وَلَيْسَ الْحَقُّ فِينَا. </w:t>
            </w:r>
          </w:p>
          <w:p w14:paraId="4E534CF5" w14:textId="77777777" w:rsidR="00825C8E" w:rsidRDefault="00825C8E" w:rsidP="00825C8E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825C8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إِنِ اعْتَرَفْنَا بِخَطَايَانَا فَهُوَ أَمِينٌ وَعَادِلٌ، </w:t>
            </w:r>
          </w:p>
          <w:p w14:paraId="0B5DE3CD" w14:textId="77777777" w:rsidR="00825C8E" w:rsidRDefault="00825C8E" w:rsidP="00825C8E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825C8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حَتَّى يَغْفِرَ لَنَا خَطَايَانَا وَيُطَهِّرَنَا مِنْ كُلِّ إِثْمٍ.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</w:p>
          <w:p w14:paraId="2BF8ECEA" w14:textId="77777777" w:rsidR="00825C8E" w:rsidRPr="00B1158F" w:rsidRDefault="00825C8E" w:rsidP="00825C8E">
            <w:pPr>
              <w:bidi/>
              <w:ind w:left="720"/>
              <w:jc w:val="both"/>
              <w:rPr>
                <w:rFonts w:ascii="Traditional Arabic" w:hAnsi="Traditional Arabic" w:cs="Traditional Arabic"/>
                <w:szCs w:val="24"/>
                <w:rtl/>
                <w:lang w:bidi="ar-LB"/>
              </w:rPr>
            </w:pPr>
            <w:r w:rsidRPr="00B115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[أُبشّرك أنا المرسوم خادما لكلمة الله بمغفرة خطاياك.</w:t>
            </w:r>
          </w:p>
          <w:p w14:paraId="07A5A4C1" w14:textId="77777777" w:rsidR="00825C8E" w:rsidRPr="00982151" w:rsidRDefault="00825C8E" w:rsidP="00825C8E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32"/>
                <w:szCs w:val="32"/>
                <w:lang w:val="fi-FI" w:bidi="ar-LB"/>
              </w:rPr>
            </w:pP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]</w:t>
            </w:r>
          </w:p>
          <w:p w14:paraId="78AE281F" w14:textId="77777777" w:rsidR="00825C8E" w:rsidRPr="001B4EE9" w:rsidRDefault="00825C8E" w:rsidP="00825C8E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الـمُعترف</w:t>
            </w:r>
            <w:r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4C462D50" w14:textId="77777777" w:rsidR="00825C8E" w:rsidRDefault="00825C8E" w:rsidP="00825C8E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</w:p>
          <w:p w14:paraId="6E3EA597" w14:textId="77777777" w:rsidR="00D32A54" w:rsidRDefault="00D32A54" w:rsidP="00D32A54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74637CC6" w14:textId="42381E12" w:rsidR="00D32A54" w:rsidRPr="001B5AAA" w:rsidRDefault="00D32A54" w:rsidP="00D32A54">
            <w:pPr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5</w:t>
            </w:r>
            <w:r w:rsidRPr="001B5AA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.</w:t>
            </w:r>
          </w:p>
          <w:p w14:paraId="750D46D1" w14:textId="1CBAD055" w:rsidR="00BD4C87" w:rsidRPr="001B4EE9" w:rsidRDefault="005677A6" w:rsidP="00BD4C87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مستقبل الاعتراف الفردي</w:t>
            </w:r>
            <w:r w:rsidR="00BD4C87"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7B32C659" w14:textId="46B90A8B" w:rsidR="00825C8E" w:rsidRDefault="00D32A54" w:rsidP="00D32A54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  <w:r w:rsidR="00E16727" w:rsidRPr="009245C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قَرِيبٌ هُوَ الرَّبُّ مِنَ مُنْكَسِرِي الْقُلُوبِ، وَيُخَلِّصُ مُنْسَحِقِي الرُّوحِ</w:t>
            </w:r>
            <w:r w:rsidR="00E16727" w:rsidRPr="00E1672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 w:rsidR="00E167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</w:p>
          <w:p w14:paraId="43A7E553" w14:textId="77777777" w:rsidR="00B42892" w:rsidRDefault="00B42892" w:rsidP="00B42892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E0B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[أُبشّرك أنا المرسوم خادما لكلمة الله بمغفرة خطاياك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.</w:t>
            </w:r>
          </w:p>
          <w:p w14:paraId="1B1583C3" w14:textId="77777777" w:rsidR="00B42892" w:rsidRPr="00982151" w:rsidRDefault="00B42892" w:rsidP="00B42892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32"/>
                <w:szCs w:val="32"/>
                <w:lang w:val="fi-FI" w:bidi="ar-LB"/>
              </w:rPr>
            </w:pP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]</w:t>
            </w:r>
          </w:p>
          <w:p w14:paraId="236C84D1" w14:textId="77777777" w:rsidR="00B42892" w:rsidRPr="001B4EE9" w:rsidRDefault="00B42892" w:rsidP="00B42892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الـمُعترف</w:t>
            </w:r>
            <w:r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5FC6A38D" w14:textId="3D167483" w:rsidR="00D32A54" w:rsidRPr="009974E1" w:rsidRDefault="00B42892" w:rsidP="004B2ED1">
            <w:pPr>
              <w:bidi/>
              <w:spacing w:after="120"/>
              <w:ind w:left="7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</w:p>
        </w:tc>
      </w:tr>
      <w:tr w:rsidR="00E657AA" w14:paraId="07A8F76C" w14:textId="77777777" w:rsidTr="00423099">
        <w:tc>
          <w:tcPr>
            <w:tcW w:w="9962" w:type="dxa"/>
          </w:tcPr>
          <w:p w14:paraId="22CDB670" w14:textId="2A870833" w:rsidR="00E657AA" w:rsidRDefault="00E53954" w:rsidP="00423099">
            <w:pPr>
              <w:pStyle w:val="Luettelokappale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>ال</w:t>
            </w:r>
            <w:r w:rsidR="00E657A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صلاة </w:t>
            </w:r>
          </w:p>
          <w:p w14:paraId="4F1A3167" w14:textId="66ADD847" w:rsidR="001D4DE7" w:rsidRPr="001B4EE9" w:rsidRDefault="005677A6" w:rsidP="001D4DE7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مستقبل الاعتراف الفردي</w:t>
            </w:r>
            <w:r w:rsidR="001D4DE7"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3E0D16EF" w14:textId="3A2C0674" w:rsidR="00E657AA" w:rsidRDefault="00E657AA" w:rsidP="00716A1E">
            <w:pPr>
              <w:bidi/>
              <w:spacing w:after="120"/>
              <w:ind w:left="919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F683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فلنصل</w:t>
            </w:r>
            <w:r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</w:p>
          <w:p w14:paraId="1735B255" w14:textId="77777777" w:rsidR="00E657AA" w:rsidRDefault="00E657AA" w:rsidP="00423099">
            <w:pPr>
              <w:bidi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</w:p>
          <w:p w14:paraId="65527134" w14:textId="1DF1C42E" w:rsidR="00E657AA" w:rsidRPr="009439CA" w:rsidRDefault="00CD08F7" w:rsidP="009439CA">
            <w:pPr>
              <w:pStyle w:val="Luettelokappale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أيها الإله القدير، أبانا السماوي. أنت تعرف ضعفنا. وحدك أنت يا رب تستطيع أن تُخلِّصنا. </w:t>
            </w:r>
            <w:r w:rsidR="005106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قَوِّ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(فلان/فلانة) يا رب بروحك القدس لكي </w:t>
            </w:r>
            <w:r w:rsidR="00064ECB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يثق (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تثق</w:t>
            </w:r>
            <w:r w:rsidR="00064ECB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)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فيك حتَّى في الأزمات. نشكرك يا رب لأننا نشعر بالأمان ونحن بين يديك. </w:t>
            </w:r>
            <w:r w:rsidR="00E657AA" w:rsidRPr="009439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</w:t>
            </w:r>
            <w:r w:rsidR="00E657AA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طلب</w:t>
            </w:r>
            <w:r w:rsidR="00E657AA" w:rsidRPr="009439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هذا باسم </w:t>
            </w:r>
            <w:r w:rsidR="00E657AA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ربنا</w:t>
            </w:r>
            <w:r w:rsidR="00E657AA" w:rsidRPr="009439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يسوع المسيح.</w:t>
            </w:r>
          </w:p>
          <w:p w14:paraId="26CDCAAF" w14:textId="77777777" w:rsidR="00E657AA" w:rsidRPr="00447E20" w:rsidRDefault="00E657AA" w:rsidP="009439CA">
            <w:pPr>
              <w:bidi/>
              <w:spacing w:after="12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3FE5598A" w14:textId="0E81AC44" w:rsidR="00E657AA" w:rsidRPr="009439CA" w:rsidRDefault="00C75B57" w:rsidP="009439CA">
            <w:pPr>
              <w:pStyle w:val="Luettelokappale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مخلصنا يسوع المسيح. نشكرك على غفران الخطايا. أعْطِ يا رب (فلان/فلانة) القوة كل يوم ل</w:t>
            </w:r>
            <w:r w:rsidR="00064ECB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لجأ </w:t>
            </w:r>
            <w:r w:rsidR="006626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</w:t>
            </w:r>
            <w:r w:rsidR="0066265F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6626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</w:t>
            </w:r>
            <w:r w:rsidR="0066265F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لجأ</w:t>
            </w:r>
            <w:r w:rsidR="006626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) 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لرحمتك وصلاحك.</w:t>
            </w:r>
            <w:r w:rsidR="00064ECB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ساعده (ها) ل</w:t>
            </w:r>
            <w:r w:rsidR="00856644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كي يسير </w:t>
            </w:r>
            <w:r w:rsidR="000F62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(ت</w:t>
            </w:r>
            <w:r w:rsidR="000F62BC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سير</w:t>
            </w:r>
            <w:r w:rsidR="000F62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) </w:t>
            </w:r>
            <w:r w:rsidR="00856644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 دربك، وأن ي</w:t>
            </w:r>
            <w:r w:rsidR="006821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="00856644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ثق </w:t>
            </w:r>
            <w:r w:rsidR="006821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(تَ</w:t>
            </w:r>
            <w:r w:rsidR="006821A3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ثق</w:t>
            </w:r>
            <w:r w:rsidR="006821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) </w:t>
            </w:r>
            <w:r w:rsidR="00856644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 كلمتك ووعودك</w:t>
            </w:r>
            <w:r w:rsidR="008A6577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يا رب</w:t>
            </w:r>
            <w:r w:rsidR="00856644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 w:rsidR="008A6577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224D25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ساعده (ها) يا رب في الأزمات وفي المعاناة ونوّره (ها) </w:t>
            </w:r>
            <w:r w:rsidR="008A6577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بروحك القدس</w:t>
            </w:r>
            <w:r w:rsidR="00224D25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 w:rsidR="00162338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735EE8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اجعله</w:t>
            </w:r>
            <w:r w:rsidR="00162338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AC7AF9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يرتبط </w:t>
            </w:r>
            <w:r w:rsidR="00735EE8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</w:t>
            </w:r>
            <w:r w:rsidR="00AC7A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ـ</w:t>
            </w:r>
            <w:r w:rsidR="00735EE8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ها</w:t>
            </w:r>
            <w:r w:rsidR="00AC7A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ترتبط</w:t>
            </w:r>
            <w:r w:rsidR="00735EE8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) بك أكثر فأكثر. </w:t>
            </w:r>
            <w:r w:rsidR="00162338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نطلب هذا يا رب </w:t>
            </w:r>
            <w:r w:rsidR="00537E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بشفاعة</w:t>
            </w:r>
            <w:r w:rsidR="00162338"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نعمتك ورحمتك.</w:t>
            </w:r>
          </w:p>
          <w:p w14:paraId="6686D21B" w14:textId="77777777" w:rsidR="00E657AA" w:rsidRPr="006361DD" w:rsidRDefault="00E657AA" w:rsidP="009439C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7908BAA4" w14:textId="77777777" w:rsidR="00E65086" w:rsidRPr="009439CA" w:rsidRDefault="00E65086" w:rsidP="009439CA">
            <w:pPr>
              <w:pStyle w:val="Luettelokappale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9439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بَارِكِي يَا نَفْسِي الرَّبَّ، وَكُلُّ مَا فِي بَاطِنِي لِيُبَارِكِ اسْمَهُ الْقُدُّوسَ.</w:t>
            </w:r>
          </w:p>
          <w:p w14:paraId="4B488E8C" w14:textId="77777777" w:rsidR="00E65086" w:rsidRPr="009439CA" w:rsidRDefault="00E65086" w:rsidP="009439CA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9439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بَارِكِي يَا نَفْسِي الرَّبَّ، وَلاَ تَنْسَيْ كُلَّ حَسَنَاتِهِ.</w:t>
            </w:r>
          </w:p>
          <w:p w14:paraId="39C93086" w14:textId="77777777" w:rsidR="00F00E05" w:rsidRPr="009439CA" w:rsidRDefault="00E65086" w:rsidP="009439CA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439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الَّذِي يَغْفِرُ جَمِيعَ ذُنُوبِكِ. الَّذِي يَشْفِي كُلَّ أَمْرَاضِكِ.</w:t>
            </w:r>
          </w:p>
          <w:p w14:paraId="1CBBD20A" w14:textId="65FE96BB" w:rsidR="00E657AA" w:rsidRPr="009439CA" w:rsidRDefault="00E65086" w:rsidP="009439CA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439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الَّذِي يَفْدِي مِنَ الْحُفْرَةِ حَيَاتَكِ. الَّذِي يُكَلِّلُكِ بِالرَّحْمَةِ وَالرَّأْفَةِ.</w:t>
            </w:r>
          </w:p>
          <w:p w14:paraId="72E97D04" w14:textId="77777777" w:rsidR="00F00E05" w:rsidRPr="00E65086" w:rsidRDefault="00F00E05" w:rsidP="00F00E05">
            <w:pPr>
              <w:bidi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</w:p>
          <w:p w14:paraId="7F800986" w14:textId="77777777" w:rsidR="00F83670" w:rsidRPr="001B4EE9" w:rsidRDefault="00F83670" w:rsidP="00F83670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الـمُعترف</w:t>
            </w:r>
            <w:r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728F89DE" w14:textId="6DFA5D07" w:rsidR="00E657AA" w:rsidRPr="005D5225" w:rsidRDefault="00F83670" w:rsidP="005D0917">
            <w:pPr>
              <w:bidi/>
              <w:spacing w:after="120"/>
              <w:ind w:left="1061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آمين.</w:t>
            </w:r>
          </w:p>
        </w:tc>
      </w:tr>
      <w:tr w:rsidR="00E657AA" w14:paraId="41E634D7" w14:textId="77777777" w:rsidTr="00423099">
        <w:tc>
          <w:tcPr>
            <w:tcW w:w="9962" w:type="dxa"/>
          </w:tcPr>
          <w:p w14:paraId="5AC36A23" w14:textId="77777777" w:rsidR="00E657AA" w:rsidRDefault="00E657AA" w:rsidP="00423099">
            <w:pPr>
              <w:pStyle w:val="Luettelokappale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lastRenderedPageBreak/>
              <w:t xml:space="preserve"> </w:t>
            </w:r>
            <w:r w:rsidRPr="00D829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البركة</w:t>
            </w:r>
          </w:p>
          <w:p w14:paraId="15CBAE30" w14:textId="77777777" w:rsidR="00E657AA" w:rsidRPr="00F73908" w:rsidRDefault="00E657AA" w:rsidP="00423099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يُمكن أيضا ترتيل البركة.</w:t>
            </w:r>
          </w:p>
        </w:tc>
      </w:tr>
      <w:tr w:rsidR="00E657AA" w14:paraId="7355D9A1" w14:textId="77777777" w:rsidTr="00423099">
        <w:tc>
          <w:tcPr>
            <w:tcW w:w="9962" w:type="dxa"/>
          </w:tcPr>
          <w:p w14:paraId="2CEA789E" w14:textId="7A659CAA" w:rsidR="00DD13FB" w:rsidRPr="001B4EE9" w:rsidRDefault="005677A6" w:rsidP="00DD13FB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مستقبل الاعتراف الفردي</w:t>
            </w:r>
            <w:r w:rsidR="00DD13FB"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3785E7EF" w14:textId="45526FAB" w:rsidR="00E657AA" w:rsidRDefault="00E657AA" w:rsidP="0042309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بُبارِككم 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الرّب ويحرسكم. </w:t>
            </w:r>
          </w:p>
          <w:p w14:paraId="271F8EC6" w14:textId="77777777" w:rsidR="00E657AA" w:rsidRDefault="00E657AA" w:rsidP="0042309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يُ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ضِيءُ الرَّبُّ بِوَجْهِهِ عَلَيْك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وَيَرْحَمُك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00B4F855" w14:textId="77777777" w:rsidR="00E657AA" w:rsidRDefault="00E657AA" w:rsidP="0042309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يَرْفَعُ الرَّبُّ وَجْهَهُ عَلَيْك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وَيَمْنَحُك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سَلاَمًا.</w:t>
            </w:r>
          </w:p>
          <w:p w14:paraId="39A78369" w14:textId="77777777" w:rsidR="00E657AA" w:rsidRPr="00435A5C" w:rsidRDefault="00E657AA" w:rsidP="0042309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49FCFC65" w14:textId="77777777" w:rsidR="00DD13FB" w:rsidRPr="001B4EE9" w:rsidRDefault="00DD13FB" w:rsidP="00DD13FB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الـمُعترف</w:t>
            </w:r>
            <w:r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7E9185D6" w14:textId="77777777" w:rsidR="00DD13FB" w:rsidRDefault="00DD13FB" w:rsidP="00DD13F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</w:p>
          <w:p w14:paraId="5292514C" w14:textId="77777777" w:rsidR="00541B9E" w:rsidRDefault="00541B9E" w:rsidP="00541B9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5CB0B473" w14:textId="78DD083F" w:rsidR="00E657AA" w:rsidRDefault="00E657AA" w:rsidP="00541B9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أو</w:t>
            </w:r>
          </w:p>
          <w:p w14:paraId="267A5897" w14:textId="103D41FD" w:rsidR="00DD13FB" w:rsidRPr="001B4EE9" w:rsidRDefault="005677A6" w:rsidP="00DD13FB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مستقبل الاعتراف الفردي</w:t>
            </w:r>
            <w:r w:rsidR="00DD13FB"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67EC7959" w14:textId="3A814A23" w:rsidR="00DD13FB" w:rsidRDefault="00DD13FB" w:rsidP="00DD13F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بُبارِككم 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الرّب </w:t>
            </w:r>
            <w:r w:rsidR="00FE4FD8"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. </w:t>
            </w:r>
          </w:p>
          <w:p w14:paraId="10B850B1" w14:textId="77777777" w:rsidR="00854237" w:rsidRDefault="00FE4FD8" w:rsidP="00DD13F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ويحرسكم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مِنْ كلِّ شَرٍّ</w:t>
            </w:r>
            <w:r w:rsidR="008542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</w:p>
          <w:p w14:paraId="1D310DFB" w14:textId="6F1892E2" w:rsidR="00854237" w:rsidRPr="00854237" w:rsidRDefault="00510664" w:rsidP="0085423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ويقودكم</w:t>
            </w:r>
            <w:r w:rsidR="008542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إلى الحياة الأبدية</w:t>
            </w:r>
            <w:r w:rsidR="00DD13FB"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5A7F5D25" w14:textId="2E91748D" w:rsidR="00F76D84" w:rsidRPr="001B4EE9" w:rsidRDefault="00F76D84" w:rsidP="00854237">
            <w:pPr>
              <w:bidi/>
              <w:ind w:left="720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الـمُعترف</w:t>
            </w:r>
            <w:r w:rsidRPr="001B4E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02077666" w14:textId="63253D7D" w:rsidR="00F76D84" w:rsidRPr="0069256E" w:rsidRDefault="00F76D84" w:rsidP="00CB1860">
            <w:pPr>
              <w:bidi/>
              <w:ind w:left="120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</w:p>
        </w:tc>
      </w:tr>
      <w:tr w:rsidR="00E657AA" w14:paraId="038E55FF" w14:textId="77777777" w:rsidTr="00423099">
        <w:tc>
          <w:tcPr>
            <w:tcW w:w="9962" w:type="dxa"/>
          </w:tcPr>
          <w:p w14:paraId="3F8AE6A2" w14:textId="74E3E3A3" w:rsidR="00E657AA" w:rsidRPr="005F7BA0" w:rsidRDefault="00E657AA" w:rsidP="00423099">
            <w:pPr>
              <w:pStyle w:val="Luettelokappale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060B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ترنيمة</w:t>
            </w:r>
          </w:p>
          <w:p w14:paraId="4EBEAA0B" w14:textId="6831D6FA" w:rsidR="00E657AA" w:rsidRPr="005F7BA0" w:rsidRDefault="00E657AA" w:rsidP="00423099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</w:tc>
      </w:tr>
      <w:tr w:rsidR="00E657AA" w14:paraId="53C8807C" w14:textId="77777777" w:rsidTr="00423099">
        <w:tc>
          <w:tcPr>
            <w:tcW w:w="9962" w:type="dxa"/>
          </w:tcPr>
          <w:p w14:paraId="0685BDA1" w14:textId="77777777" w:rsidR="00E657AA" w:rsidRDefault="00E657AA" w:rsidP="00423099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</w:tc>
      </w:tr>
    </w:tbl>
    <w:p w14:paraId="0C7E34E4" w14:textId="77777777" w:rsidR="00E657AA" w:rsidRPr="002521C0" w:rsidRDefault="00E657AA" w:rsidP="006F4F62">
      <w:pPr>
        <w:rPr>
          <w:rFonts w:ascii="Traditional Arabic" w:hAnsi="Traditional Arabic" w:cs="Traditional Arabic"/>
          <w:sz w:val="28"/>
          <w:szCs w:val="28"/>
          <w:lang w:bidi="ar-LB"/>
        </w:rPr>
      </w:pPr>
    </w:p>
    <w:sectPr w:rsidR="00E657AA" w:rsidRPr="002521C0">
      <w:pgSz w:w="12240" w:h="15840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798"/>
    <w:multiLevelType w:val="hybridMultilevel"/>
    <w:tmpl w:val="B9EC0EC4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860"/>
    <w:multiLevelType w:val="hybridMultilevel"/>
    <w:tmpl w:val="5344DFE6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7C60"/>
    <w:multiLevelType w:val="hybridMultilevel"/>
    <w:tmpl w:val="510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27F3"/>
    <w:multiLevelType w:val="hybridMultilevel"/>
    <w:tmpl w:val="9452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5AD"/>
    <w:multiLevelType w:val="hybridMultilevel"/>
    <w:tmpl w:val="C7AC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5C5E"/>
    <w:multiLevelType w:val="hybridMultilevel"/>
    <w:tmpl w:val="72B4D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81"/>
    <w:multiLevelType w:val="hybridMultilevel"/>
    <w:tmpl w:val="10B8B98E"/>
    <w:lvl w:ilvl="0" w:tplc="856872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220345"/>
    <w:multiLevelType w:val="hybridMultilevel"/>
    <w:tmpl w:val="9DD4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6351"/>
    <w:multiLevelType w:val="hybridMultilevel"/>
    <w:tmpl w:val="9732F73C"/>
    <w:lvl w:ilvl="0" w:tplc="81D09B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5AC8"/>
    <w:multiLevelType w:val="hybridMultilevel"/>
    <w:tmpl w:val="4AEC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4909"/>
    <w:multiLevelType w:val="hybridMultilevel"/>
    <w:tmpl w:val="6714C9AC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B47AF"/>
    <w:multiLevelType w:val="hybridMultilevel"/>
    <w:tmpl w:val="77DE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57D8"/>
    <w:multiLevelType w:val="hybridMultilevel"/>
    <w:tmpl w:val="054E0452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F02C0"/>
    <w:multiLevelType w:val="hybridMultilevel"/>
    <w:tmpl w:val="435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0BC3A">
      <w:numFmt w:val="bullet"/>
      <w:lvlText w:val="•"/>
      <w:lvlJc w:val="left"/>
      <w:pPr>
        <w:ind w:left="2280" w:hanging="1200"/>
      </w:pPr>
      <w:rPr>
        <w:rFonts w:ascii="Calibri" w:eastAsia="Times New Roman" w:hAnsi="Calibri" w:cs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97236"/>
    <w:multiLevelType w:val="hybridMultilevel"/>
    <w:tmpl w:val="D0083B2E"/>
    <w:lvl w:ilvl="0" w:tplc="245C516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8208D6"/>
    <w:multiLevelType w:val="hybridMultilevel"/>
    <w:tmpl w:val="617A0772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B368B"/>
    <w:multiLevelType w:val="hybridMultilevel"/>
    <w:tmpl w:val="215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16"/>
  </w:num>
  <w:num w:numId="11">
    <w:abstractNumId w:val="9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41"/>
    <w:rsid w:val="00016496"/>
    <w:rsid w:val="00016995"/>
    <w:rsid w:val="00025826"/>
    <w:rsid w:val="00035F96"/>
    <w:rsid w:val="00061EC8"/>
    <w:rsid w:val="00064ECB"/>
    <w:rsid w:val="00071F0D"/>
    <w:rsid w:val="00092BF5"/>
    <w:rsid w:val="000B0CFC"/>
    <w:rsid w:val="000B3D72"/>
    <w:rsid w:val="000D47BE"/>
    <w:rsid w:val="000D69C9"/>
    <w:rsid w:val="000D71C8"/>
    <w:rsid w:val="000F62BC"/>
    <w:rsid w:val="00137EBA"/>
    <w:rsid w:val="00162338"/>
    <w:rsid w:val="00174187"/>
    <w:rsid w:val="0017638B"/>
    <w:rsid w:val="001824D8"/>
    <w:rsid w:val="001B4EE9"/>
    <w:rsid w:val="001B5AAA"/>
    <w:rsid w:val="001D4DE7"/>
    <w:rsid w:val="001E53E8"/>
    <w:rsid w:val="00204682"/>
    <w:rsid w:val="002114A8"/>
    <w:rsid w:val="00221A74"/>
    <w:rsid w:val="00224D25"/>
    <w:rsid w:val="00234125"/>
    <w:rsid w:val="00237C68"/>
    <w:rsid w:val="0024265D"/>
    <w:rsid w:val="002521C0"/>
    <w:rsid w:val="002573D9"/>
    <w:rsid w:val="002638FE"/>
    <w:rsid w:val="00263C9F"/>
    <w:rsid w:val="002668C1"/>
    <w:rsid w:val="00271B07"/>
    <w:rsid w:val="002E180D"/>
    <w:rsid w:val="002E5F4B"/>
    <w:rsid w:val="00300A53"/>
    <w:rsid w:val="00312E00"/>
    <w:rsid w:val="00323EBA"/>
    <w:rsid w:val="00326B7C"/>
    <w:rsid w:val="00354B91"/>
    <w:rsid w:val="0036180B"/>
    <w:rsid w:val="00367519"/>
    <w:rsid w:val="003752D6"/>
    <w:rsid w:val="003B37EA"/>
    <w:rsid w:val="003E7E33"/>
    <w:rsid w:val="00403675"/>
    <w:rsid w:val="00423099"/>
    <w:rsid w:val="004379FD"/>
    <w:rsid w:val="004833F6"/>
    <w:rsid w:val="00484846"/>
    <w:rsid w:val="00485E7E"/>
    <w:rsid w:val="004B2ED1"/>
    <w:rsid w:val="004E3E30"/>
    <w:rsid w:val="00500DCB"/>
    <w:rsid w:val="00500F6A"/>
    <w:rsid w:val="005104BF"/>
    <w:rsid w:val="00510664"/>
    <w:rsid w:val="005162A6"/>
    <w:rsid w:val="00516F55"/>
    <w:rsid w:val="00532438"/>
    <w:rsid w:val="00537EA3"/>
    <w:rsid w:val="00541B9E"/>
    <w:rsid w:val="0056496B"/>
    <w:rsid w:val="005677A6"/>
    <w:rsid w:val="00577100"/>
    <w:rsid w:val="00593AD9"/>
    <w:rsid w:val="005B4E9E"/>
    <w:rsid w:val="005B7580"/>
    <w:rsid w:val="005D0917"/>
    <w:rsid w:val="005E2CE0"/>
    <w:rsid w:val="00604A8E"/>
    <w:rsid w:val="006060B1"/>
    <w:rsid w:val="00613D9F"/>
    <w:rsid w:val="00645337"/>
    <w:rsid w:val="00646303"/>
    <w:rsid w:val="00653ABE"/>
    <w:rsid w:val="006553D3"/>
    <w:rsid w:val="00656265"/>
    <w:rsid w:val="00660553"/>
    <w:rsid w:val="00660E62"/>
    <w:rsid w:val="0066265F"/>
    <w:rsid w:val="006821A3"/>
    <w:rsid w:val="00684C2A"/>
    <w:rsid w:val="00686648"/>
    <w:rsid w:val="006C0E30"/>
    <w:rsid w:val="006C3C5E"/>
    <w:rsid w:val="006E732A"/>
    <w:rsid w:val="006E7338"/>
    <w:rsid w:val="006F4F62"/>
    <w:rsid w:val="00705B4E"/>
    <w:rsid w:val="00716A1E"/>
    <w:rsid w:val="00720F89"/>
    <w:rsid w:val="00721010"/>
    <w:rsid w:val="0073378A"/>
    <w:rsid w:val="00735EE8"/>
    <w:rsid w:val="0074600E"/>
    <w:rsid w:val="0075616C"/>
    <w:rsid w:val="0079466E"/>
    <w:rsid w:val="007A2F5A"/>
    <w:rsid w:val="007B464B"/>
    <w:rsid w:val="007C3E90"/>
    <w:rsid w:val="007E70EC"/>
    <w:rsid w:val="00812639"/>
    <w:rsid w:val="00813B99"/>
    <w:rsid w:val="00814E79"/>
    <w:rsid w:val="008238AC"/>
    <w:rsid w:val="00825C8E"/>
    <w:rsid w:val="00830A13"/>
    <w:rsid w:val="00836E8A"/>
    <w:rsid w:val="00853EE9"/>
    <w:rsid w:val="00854237"/>
    <w:rsid w:val="00856644"/>
    <w:rsid w:val="0087486C"/>
    <w:rsid w:val="008933B2"/>
    <w:rsid w:val="008A6577"/>
    <w:rsid w:val="008B09AA"/>
    <w:rsid w:val="008C1E41"/>
    <w:rsid w:val="008E31FB"/>
    <w:rsid w:val="008E3658"/>
    <w:rsid w:val="008F1CB1"/>
    <w:rsid w:val="008F1CEE"/>
    <w:rsid w:val="008F425B"/>
    <w:rsid w:val="00900F92"/>
    <w:rsid w:val="00910D93"/>
    <w:rsid w:val="009245C4"/>
    <w:rsid w:val="009439CA"/>
    <w:rsid w:val="0095104D"/>
    <w:rsid w:val="00953014"/>
    <w:rsid w:val="00966A59"/>
    <w:rsid w:val="00972BD1"/>
    <w:rsid w:val="00982151"/>
    <w:rsid w:val="00985DC9"/>
    <w:rsid w:val="00992612"/>
    <w:rsid w:val="009974E1"/>
    <w:rsid w:val="009A20E1"/>
    <w:rsid w:val="009A240F"/>
    <w:rsid w:val="009A6D03"/>
    <w:rsid w:val="009B62B7"/>
    <w:rsid w:val="009B76A7"/>
    <w:rsid w:val="009C4B5A"/>
    <w:rsid w:val="009D0DCB"/>
    <w:rsid w:val="009D6054"/>
    <w:rsid w:val="009E124A"/>
    <w:rsid w:val="009F52E7"/>
    <w:rsid w:val="009F779E"/>
    <w:rsid w:val="00A017C0"/>
    <w:rsid w:val="00A02209"/>
    <w:rsid w:val="00A14527"/>
    <w:rsid w:val="00A2541A"/>
    <w:rsid w:val="00A4387C"/>
    <w:rsid w:val="00A43EE8"/>
    <w:rsid w:val="00A63941"/>
    <w:rsid w:val="00A73BF6"/>
    <w:rsid w:val="00A855D6"/>
    <w:rsid w:val="00A87ABA"/>
    <w:rsid w:val="00AB3B50"/>
    <w:rsid w:val="00AC7AF9"/>
    <w:rsid w:val="00AD0F11"/>
    <w:rsid w:val="00AD72B6"/>
    <w:rsid w:val="00AE0BE0"/>
    <w:rsid w:val="00AE474A"/>
    <w:rsid w:val="00AE5956"/>
    <w:rsid w:val="00AE7C48"/>
    <w:rsid w:val="00B1158F"/>
    <w:rsid w:val="00B21B92"/>
    <w:rsid w:val="00B40C87"/>
    <w:rsid w:val="00B42892"/>
    <w:rsid w:val="00B568C3"/>
    <w:rsid w:val="00B72416"/>
    <w:rsid w:val="00B940EE"/>
    <w:rsid w:val="00BA1BA5"/>
    <w:rsid w:val="00BD4C87"/>
    <w:rsid w:val="00BF4969"/>
    <w:rsid w:val="00BF69CA"/>
    <w:rsid w:val="00C06649"/>
    <w:rsid w:val="00C32694"/>
    <w:rsid w:val="00C476C1"/>
    <w:rsid w:val="00C64AE4"/>
    <w:rsid w:val="00C75390"/>
    <w:rsid w:val="00C75B57"/>
    <w:rsid w:val="00C92ADA"/>
    <w:rsid w:val="00CA13CB"/>
    <w:rsid w:val="00CB1860"/>
    <w:rsid w:val="00CB1986"/>
    <w:rsid w:val="00CB786B"/>
    <w:rsid w:val="00CC137D"/>
    <w:rsid w:val="00CD08F7"/>
    <w:rsid w:val="00CD44A5"/>
    <w:rsid w:val="00CE6BA2"/>
    <w:rsid w:val="00D10116"/>
    <w:rsid w:val="00D26251"/>
    <w:rsid w:val="00D32A54"/>
    <w:rsid w:val="00DA19F6"/>
    <w:rsid w:val="00DB6A4E"/>
    <w:rsid w:val="00DD13FB"/>
    <w:rsid w:val="00DD20BA"/>
    <w:rsid w:val="00DD2F24"/>
    <w:rsid w:val="00DD381B"/>
    <w:rsid w:val="00DF5FA7"/>
    <w:rsid w:val="00E11728"/>
    <w:rsid w:val="00E16727"/>
    <w:rsid w:val="00E4457F"/>
    <w:rsid w:val="00E53954"/>
    <w:rsid w:val="00E64714"/>
    <w:rsid w:val="00E65086"/>
    <w:rsid w:val="00E657AA"/>
    <w:rsid w:val="00E77D1E"/>
    <w:rsid w:val="00EE161F"/>
    <w:rsid w:val="00EE2AB5"/>
    <w:rsid w:val="00EF4E96"/>
    <w:rsid w:val="00F00544"/>
    <w:rsid w:val="00F00E05"/>
    <w:rsid w:val="00F331F7"/>
    <w:rsid w:val="00F360CD"/>
    <w:rsid w:val="00F72FB4"/>
    <w:rsid w:val="00F76D84"/>
    <w:rsid w:val="00F83670"/>
    <w:rsid w:val="00FA030D"/>
    <w:rsid w:val="00FA44EC"/>
    <w:rsid w:val="00FB49F7"/>
    <w:rsid w:val="00FC44AC"/>
    <w:rsid w:val="00FD4812"/>
    <w:rsid w:val="00FD6898"/>
    <w:rsid w:val="00FE0199"/>
    <w:rsid w:val="00FE4FD8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A116"/>
  <w15:chartTrackingRefBased/>
  <w15:docId w15:val="{E6A72110-71BF-4A3D-930F-B07BFAA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F5FA7"/>
    <w:rPr>
      <w:rFonts w:asciiTheme="majorBidi" w:hAnsiTheme="majorBidi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0553"/>
    <w:pPr>
      <w:keepNext/>
      <w:keepLines/>
      <w:spacing w:before="240" w:after="240" w:line="440" w:lineRule="exac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60553"/>
    <w:pPr>
      <w:keepNext/>
      <w:keepLines/>
      <w:spacing w:before="360" w:after="360" w:line="440" w:lineRule="exac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660553"/>
    <w:pPr>
      <w:spacing w:after="4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60553"/>
    <w:rPr>
      <w:rFonts w:ascii="Times New Roman" w:hAnsi="Times New Roman" w:cs="Traditional Arabic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660553"/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60553"/>
    <w:rPr>
      <w:rFonts w:asciiTheme="majorBidi" w:eastAsiaTheme="majorEastAsia" w:hAnsiTheme="majorBidi" w:cstheme="majorBidi"/>
      <w:b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A6394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657AA"/>
    <w:pPr>
      <w:tabs>
        <w:tab w:val="center" w:pos="4986"/>
        <w:tab w:val="right" w:pos="99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657AA"/>
  </w:style>
  <w:style w:type="paragraph" w:styleId="Alatunniste">
    <w:name w:val="footer"/>
    <w:basedOn w:val="Normaali"/>
    <w:link w:val="AlatunnisteChar"/>
    <w:uiPriority w:val="99"/>
    <w:unhideWhenUsed/>
    <w:rsid w:val="00E657AA"/>
    <w:pPr>
      <w:tabs>
        <w:tab w:val="center" w:pos="4986"/>
        <w:tab w:val="right" w:pos="99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657AA"/>
  </w:style>
  <w:style w:type="character" w:styleId="Hyperlinkki">
    <w:name w:val="Hyperlink"/>
    <w:basedOn w:val="Kappaleenoletusfontti"/>
    <w:uiPriority w:val="99"/>
    <w:semiHidden/>
    <w:unhideWhenUsed/>
    <w:rsid w:val="00E657A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2</cp:revision>
  <dcterms:created xsi:type="dcterms:W3CDTF">2020-09-12T11:54:00Z</dcterms:created>
  <dcterms:modified xsi:type="dcterms:W3CDTF">2020-09-12T11:54:00Z</dcterms:modified>
</cp:coreProperties>
</file>